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52" w:rsidRDefault="00EF6652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Revised Blooms Taxonomy – Verbs, Materials/situations that require this level of </w:t>
      </w:r>
      <w:smartTag w:uri="urn:schemas-microsoft-com:office:smarttags" w:element="PersonName">
        <w:r>
          <w:rPr>
            <w:b/>
            <w:bCs/>
            <w:lang w:val="en-US"/>
          </w:rPr>
          <w:t>thinking</w:t>
        </w:r>
      </w:smartTag>
      <w:r>
        <w:rPr>
          <w:b/>
          <w:bCs/>
          <w:lang w:val="en-US"/>
        </w:rPr>
        <w:t>, Potential activities and 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2355"/>
        <w:gridCol w:w="2365"/>
        <w:gridCol w:w="2322"/>
        <w:gridCol w:w="2336"/>
        <w:gridCol w:w="2344"/>
        <w:gridCol w:w="2331"/>
      </w:tblGrid>
      <w:tr w:rsidR="00EF6652">
        <w:trPr>
          <w:trHeight w:val="90"/>
        </w:trPr>
        <w:tc>
          <w:tcPr>
            <w:tcW w:w="733" w:type="dxa"/>
          </w:tcPr>
          <w:p w:rsidR="00EF6652" w:rsidRDefault="00EF66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55" w:type="dxa"/>
          </w:tcPr>
          <w:p w:rsidR="00EF6652" w:rsidRDefault="00EF66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REMEMBERING</w:t>
            </w:r>
          </w:p>
        </w:tc>
        <w:tc>
          <w:tcPr>
            <w:tcW w:w="2365" w:type="dxa"/>
          </w:tcPr>
          <w:p w:rsidR="00EF6652" w:rsidRDefault="00EF66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UNDERSTANDING</w:t>
            </w:r>
          </w:p>
        </w:tc>
        <w:tc>
          <w:tcPr>
            <w:tcW w:w="2322" w:type="dxa"/>
          </w:tcPr>
          <w:p w:rsidR="00EF6652" w:rsidRDefault="00EF66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</w:t>
            </w:r>
            <w:r w:rsidR="00AD57D1"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en-US"/>
              </w:rPr>
              <w:t>YING</w:t>
            </w:r>
          </w:p>
        </w:tc>
        <w:tc>
          <w:tcPr>
            <w:tcW w:w="2336" w:type="dxa"/>
          </w:tcPr>
          <w:p w:rsidR="00EF6652" w:rsidRDefault="00EF66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ANALYSING</w:t>
            </w:r>
          </w:p>
        </w:tc>
        <w:tc>
          <w:tcPr>
            <w:tcW w:w="2344" w:type="dxa"/>
          </w:tcPr>
          <w:p w:rsidR="00EF6652" w:rsidRDefault="00EF66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EVALUATING</w:t>
            </w:r>
          </w:p>
        </w:tc>
        <w:tc>
          <w:tcPr>
            <w:tcW w:w="2331" w:type="dxa"/>
          </w:tcPr>
          <w:p w:rsidR="00EF6652" w:rsidRDefault="00EF66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CREATING</w:t>
            </w:r>
          </w:p>
        </w:tc>
      </w:tr>
      <w:tr w:rsidR="00EF6652">
        <w:trPr>
          <w:cantSplit/>
          <w:trHeight w:val="1134"/>
        </w:trPr>
        <w:tc>
          <w:tcPr>
            <w:tcW w:w="733" w:type="dxa"/>
            <w:textDirection w:val="btLr"/>
          </w:tcPr>
          <w:p w:rsidR="00EF6652" w:rsidRDefault="00EF6652">
            <w:pPr>
              <w:pStyle w:val="Heading1"/>
            </w:pPr>
            <w:r>
              <w:t>VERBS</w:t>
            </w:r>
          </w:p>
        </w:tc>
        <w:tc>
          <w:tcPr>
            <w:tcW w:w="2355" w:type="dxa"/>
          </w:tcPr>
          <w:p w:rsidR="00EF6652" w:rsidRDefault="00EF6652">
            <w:pPr>
              <w:rPr>
                <w:b/>
                <w:bCs/>
                <w:sz w:val="18"/>
                <w:lang w:val="en-US"/>
              </w:rPr>
            </w:pPr>
            <w:r>
              <w:rPr>
                <w:sz w:val="18"/>
              </w:rPr>
              <w:t>Tell, List, Describe, Relate, Locate, Write, Find, State, Name, Identify, Label, Recall, Define, Recognise, Match, Reproduce, Memorise, Draw, Select, Write, Recite</w:t>
            </w:r>
          </w:p>
        </w:tc>
        <w:tc>
          <w:tcPr>
            <w:tcW w:w="2365" w:type="dxa"/>
          </w:tcPr>
          <w:p w:rsidR="00EF6652" w:rsidRDefault="00EF6652">
            <w:pPr>
              <w:rPr>
                <w:b/>
                <w:bCs/>
                <w:sz w:val="18"/>
                <w:lang w:val="en-US"/>
              </w:rPr>
            </w:pPr>
            <w:r>
              <w:rPr>
                <w:sz w:val="18"/>
              </w:rPr>
              <w:t>Explain, Interpret, Outline, Discuss, Distinguish, Predict, Restate, Translate, Compare, Describe, Relate, Generalise, Summarise, Put into your own words, Paraphrase, Convert, Demonstrate, Visualise, Find out more information about</w:t>
            </w:r>
          </w:p>
        </w:tc>
        <w:tc>
          <w:tcPr>
            <w:tcW w:w="2322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Solve, Show, Use, Illustrate, Construct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Complete, Examine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Classify, Choose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Interpret, Make</w:t>
            </w:r>
          </w:p>
          <w:p w:rsidR="00EF6652" w:rsidRDefault="00EF6652">
            <w:pPr>
              <w:rPr>
                <w:b/>
                <w:bCs/>
                <w:sz w:val="18"/>
                <w:lang w:val="en-US"/>
              </w:rPr>
            </w:pPr>
            <w:r>
              <w:rPr>
                <w:sz w:val="18"/>
              </w:rPr>
              <w:t>Put together, Change, Apply, Produce, Translate, Calculate, Manipulate, Modify, put into practice</w:t>
            </w:r>
          </w:p>
        </w:tc>
        <w:tc>
          <w:tcPr>
            <w:tcW w:w="2336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Analyse, Distinguish, Examine, Compare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Contrast, Investigate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Categorise, Identify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Explain, Separate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Advertise, Take apart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 xml:space="preserve">Differentiate, Subdivide, deduce,  </w:t>
            </w:r>
          </w:p>
          <w:p w:rsidR="00EF6652" w:rsidRDefault="00EF6652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2344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Judge, Select, Choose, Decide,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Justify, Debate,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Verify, Argue,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Recommend, Assess, Discuss, Rate, Prioritise, Determine, Critique, Evaluate, Criticise, Weigh, Value, estimate, defend</w:t>
            </w:r>
          </w:p>
          <w:p w:rsidR="00EF6652" w:rsidRDefault="00EF6652">
            <w:pPr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2331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Create, Invent, Compose, Predict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Plan, Construct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Design, Imagine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Propose, Devise</w:t>
            </w:r>
          </w:p>
          <w:p w:rsidR="00EF6652" w:rsidRDefault="00EF6652">
            <w:pPr>
              <w:rPr>
                <w:b/>
                <w:bCs/>
                <w:sz w:val="18"/>
                <w:lang w:val="en-US"/>
              </w:rPr>
            </w:pPr>
            <w:r>
              <w:rPr>
                <w:sz w:val="18"/>
              </w:rPr>
              <w:t xml:space="preserve">Formulate, Combine, Hypothesize, Originate, Add to, Forecast, </w:t>
            </w:r>
          </w:p>
        </w:tc>
      </w:tr>
      <w:tr w:rsidR="00EF6652">
        <w:trPr>
          <w:cantSplit/>
          <w:trHeight w:val="1134"/>
        </w:trPr>
        <w:tc>
          <w:tcPr>
            <w:tcW w:w="733" w:type="dxa"/>
            <w:textDirection w:val="btLr"/>
          </w:tcPr>
          <w:p w:rsidR="00EF6652" w:rsidRDefault="00EF6652">
            <w:pPr>
              <w:ind w:left="113" w:right="113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MATERAILS</w:t>
            </w:r>
          </w:p>
          <w:p w:rsidR="00EF6652" w:rsidRDefault="00EF6652">
            <w:pPr>
              <w:ind w:left="113" w:right="113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SITUATIONS</w:t>
            </w:r>
          </w:p>
        </w:tc>
        <w:tc>
          <w:tcPr>
            <w:tcW w:w="2355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Events, people, newspapers, magazine articles, definitions, videos, dramas, textbooks, films, television programs, recordings, media presentations</w:t>
            </w:r>
          </w:p>
          <w:p w:rsidR="00EF6652" w:rsidRDefault="00EF6652">
            <w:pPr>
              <w:rPr>
                <w:sz w:val="18"/>
              </w:rPr>
            </w:pPr>
          </w:p>
        </w:tc>
        <w:tc>
          <w:tcPr>
            <w:tcW w:w="2365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Speech, stories, drama, cartoons, diagrams, graphs, summaries, outlines, analogies, posters, bulletin boards.</w:t>
            </w:r>
          </w:p>
        </w:tc>
        <w:tc>
          <w:tcPr>
            <w:tcW w:w="2322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Diagrams, sculptures, illustrations, dramatisations, forecasts, problems, puzzles, organisations, classifications, rules, systems, routines.</w:t>
            </w:r>
          </w:p>
          <w:p w:rsidR="00EF6652" w:rsidRDefault="00EF6652">
            <w:pPr>
              <w:rPr>
                <w:sz w:val="18"/>
              </w:rPr>
            </w:pPr>
          </w:p>
        </w:tc>
        <w:tc>
          <w:tcPr>
            <w:tcW w:w="2336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Surveys, questionnaires, arguments, models, displays, demonstrations, diagrams, systems, conclusions, reports, graphed information</w:t>
            </w:r>
          </w:p>
        </w:tc>
        <w:tc>
          <w:tcPr>
            <w:tcW w:w="2344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Recommendations, self-evaluations, group discussions, debates, court trials, standards, editorials, values.</w:t>
            </w:r>
          </w:p>
        </w:tc>
        <w:tc>
          <w:tcPr>
            <w:tcW w:w="2331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Experiments, games, songs, reports, poems, speculations, creations, art, inventions, drama, rules.</w:t>
            </w:r>
          </w:p>
        </w:tc>
      </w:tr>
      <w:tr w:rsidR="00EF6652">
        <w:trPr>
          <w:cantSplit/>
          <w:trHeight w:val="1134"/>
        </w:trPr>
        <w:tc>
          <w:tcPr>
            <w:tcW w:w="733" w:type="dxa"/>
            <w:textDirection w:val="btLr"/>
          </w:tcPr>
          <w:p w:rsidR="00EF6652" w:rsidRDefault="00EF6652">
            <w:pPr>
              <w:pStyle w:val="BlockText"/>
            </w:pPr>
            <w:r>
              <w:t>POTENTIAL ACTIVITIES &amp; PRODUCTS</w:t>
            </w:r>
          </w:p>
          <w:p w:rsidR="00EF6652" w:rsidRDefault="00EF6652">
            <w:pPr>
              <w:ind w:left="113" w:right="113"/>
              <w:rPr>
                <w:b/>
                <w:bCs/>
                <w:lang w:val="en-US"/>
              </w:rPr>
            </w:pPr>
          </w:p>
          <w:p w:rsidR="00EF6652" w:rsidRDefault="00EF6652">
            <w:pPr>
              <w:ind w:left="113" w:right="113"/>
              <w:rPr>
                <w:b/>
                <w:bCs/>
                <w:lang w:val="en-US"/>
              </w:rPr>
            </w:pPr>
          </w:p>
        </w:tc>
        <w:tc>
          <w:tcPr>
            <w:tcW w:w="2355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list of the main events 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timeline of events.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facts chart.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 list of any pieces of information you can remember.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List all the …in the story.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chart showing..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an acrostic.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Recite a poem</w:t>
            </w:r>
          </w:p>
        </w:tc>
        <w:tc>
          <w:tcPr>
            <w:tcW w:w="2365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Cut out or draw pictures to show a particular event.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Illustrate what you think the main idea was.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cartoon strip showing the sequence of events.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Retell the story in your own words.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Paint a picture of some aspect you like.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 summary report of an event.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Prepare a flow chart to illustrate the sequence of events.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colouring book.</w:t>
            </w:r>
          </w:p>
        </w:tc>
        <w:tc>
          <w:tcPr>
            <w:tcW w:w="2322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Construct a model to demonstrate how it will work.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diorama to illustrate an important event.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scrapbook about the areas of study.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papier-mache map to include relevant information about an event.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Take a collection of photographs to demonstrate a particular point.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up a puzzle game showing the ideas from an area of study.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clay model of an item in the area.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Design a marke</w:t>
            </w:r>
            <w:r w:rsidR="00D042DD">
              <w:rPr>
                <w:sz w:val="18"/>
              </w:rPr>
              <w:t>t</w:t>
            </w:r>
            <w:r>
              <w:rPr>
                <w:sz w:val="18"/>
              </w:rPr>
              <w:t xml:space="preserve"> strategy for your product.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Dress a doll in costume.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Paint a mural.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 textbook outline.</w:t>
            </w:r>
          </w:p>
          <w:p w:rsidR="00EF6652" w:rsidRDefault="00EF6652">
            <w:pPr>
              <w:rPr>
                <w:sz w:val="18"/>
              </w:rPr>
            </w:pPr>
          </w:p>
        </w:tc>
        <w:tc>
          <w:tcPr>
            <w:tcW w:w="2336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Design a questionnaire to gather information.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 commercial to sell a new product.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Conduct an investigation to produce information to support a point of view.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Construct a graph to illustrate selected information.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jigsaw puzzle.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family tree showing relationships.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Put on a play about</w:t>
            </w:r>
            <w:r w:rsidR="009077F0">
              <w:rPr>
                <w:sz w:val="18"/>
              </w:rPr>
              <w:t xml:space="preserve"> t</w:t>
            </w:r>
            <w:r>
              <w:rPr>
                <w:sz w:val="18"/>
              </w:rPr>
              <w:t xml:space="preserve"> he study area.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 biography of the study person.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Prepare a report.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Arrange a party and record as a procedure.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Review apiece of art including form, colour and texture</w:t>
            </w:r>
          </w:p>
        </w:tc>
        <w:tc>
          <w:tcPr>
            <w:tcW w:w="2344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Prepare a list of criteria to judge a ……..show? Remember to indicate priorities and ratings.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Conduct a debate about a special issue.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Make a booklet about 5 rules you see as important to convince others.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Form a panel to discuss views.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 letter to .... advising on changes needed at …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 half yearly report.</w:t>
            </w:r>
          </w:p>
          <w:p w:rsidR="00EF6652" w:rsidRDefault="009077F0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EF6652">
              <w:rPr>
                <w:sz w:val="18"/>
              </w:rPr>
              <w:t>resent your point of view.</w:t>
            </w:r>
          </w:p>
          <w:p w:rsidR="00EF6652" w:rsidRDefault="00EF6652">
            <w:pPr>
              <w:rPr>
                <w:sz w:val="18"/>
              </w:rPr>
            </w:pPr>
          </w:p>
        </w:tc>
        <w:tc>
          <w:tcPr>
            <w:tcW w:w="2331" w:type="dxa"/>
          </w:tcPr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Invent a machine to do a specific task.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Design a building to house your study.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Create a new product, give it a name and then devise a marketing strategy.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Write about your feeling sin relation to …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Design a record, book or magazine cover.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Sell an idea.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Devise a way to …</w:t>
            </w:r>
          </w:p>
          <w:p w:rsidR="00EF6652" w:rsidRDefault="00EF6652">
            <w:pPr>
              <w:rPr>
                <w:sz w:val="18"/>
              </w:rPr>
            </w:pPr>
            <w:r>
              <w:rPr>
                <w:sz w:val="18"/>
              </w:rPr>
              <w:t>Compose a rhythm or put new words to an old song.</w:t>
            </w:r>
          </w:p>
        </w:tc>
      </w:tr>
    </w:tbl>
    <w:p w:rsidR="00EF6652" w:rsidRPr="007122D9" w:rsidRDefault="00EF6652" w:rsidP="007122D9">
      <w:pPr>
        <w:rPr>
          <w:sz w:val="16"/>
          <w:u w:val="single"/>
        </w:rPr>
      </w:pPr>
      <w:r>
        <w:rPr>
          <w:sz w:val="16"/>
        </w:rPr>
        <w:t xml:space="preserve">teachers.net/lessons/posts/355.html </w:t>
      </w:r>
      <w:hyperlink r:id="rId5" w:history="1">
        <w:r>
          <w:rPr>
            <w:rStyle w:val="Hyperlink"/>
            <w:sz w:val="16"/>
          </w:rPr>
          <w:t>www.teachers.ash.org.au/researchskills/dalton.htm</w:t>
        </w:r>
      </w:hyperlink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Dalton.J &amp; Smith.D [(1986) </w:t>
      </w:r>
      <w:r>
        <w:rPr>
          <w:sz w:val="16"/>
          <w:u w:val="single"/>
        </w:rPr>
        <w:t>Extending Children’s Special abilities – Strategies for Primary Classrooms www.lgc.peachnet.edu/academic/educatn/Blooms/critical_</w:t>
      </w:r>
      <w:smartTag w:uri="urn:schemas-microsoft-com:office:smarttags" w:element="PersonName">
        <w:r>
          <w:rPr>
            <w:sz w:val="16"/>
            <w:u w:val="single"/>
          </w:rPr>
          <w:t>thinking</w:t>
        </w:r>
      </w:smartTag>
      <w:r>
        <w:rPr>
          <w:sz w:val="16"/>
          <w:u w:val="single"/>
        </w:rPr>
        <w:t>.htm</w:t>
      </w:r>
    </w:p>
    <w:sectPr w:rsidR="00EF6652" w:rsidRPr="007122D9" w:rsidSect="009E4D4A">
      <w:pgSz w:w="16838" w:h="11906" w:orient="landscape" w:code="9"/>
      <w:pgMar w:top="1134" w:right="1134" w:bottom="1134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DD"/>
    <w:rsid w:val="007122D9"/>
    <w:rsid w:val="009077F0"/>
    <w:rsid w:val="009375A6"/>
    <w:rsid w:val="009E4D4A"/>
    <w:rsid w:val="00AD57D1"/>
    <w:rsid w:val="00D042DD"/>
    <w:rsid w:val="00D26F25"/>
    <w:rsid w:val="00D34ADD"/>
    <w:rsid w:val="00E7535D"/>
    <w:rsid w:val="00E90C9C"/>
    <w:rsid w:val="00EF6652"/>
    <w:rsid w:val="00E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D4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9E4D4A"/>
    <w:pPr>
      <w:keepNext/>
      <w:ind w:left="113" w:right="113"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E4D4A"/>
    <w:pPr>
      <w:ind w:left="113" w:right="113"/>
      <w:jc w:val="center"/>
    </w:pPr>
    <w:rPr>
      <w:b/>
      <w:bCs/>
      <w:sz w:val="18"/>
      <w:lang w:val="en-US"/>
    </w:rPr>
  </w:style>
  <w:style w:type="character" w:styleId="Hyperlink">
    <w:name w:val="Hyperlink"/>
    <w:basedOn w:val="DefaultParagraphFont"/>
    <w:rsid w:val="009E4D4A"/>
    <w:rPr>
      <w:color w:val="0000FF"/>
      <w:u w:val="single"/>
    </w:rPr>
  </w:style>
  <w:style w:type="character" w:styleId="FollowedHyperlink">
    <w:name w:val="FollowedHyperlink"/>
    <w:basedOn w:val="DefaultParagraphFont"/>
    <w:rsid w:val="009E4D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D4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9E4D4A"/>
    <w:pPr>
      <w:keepNext/>
      <w:ind w:left="113" w:right="113"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E4D4A"/>
    <w:pPr>
      <w:ind w:left="113" w:right="113"/>
      <w:jc w:val="center"/>
    </w:pPr>
    <w:rPr>
      <w:b/>
      <w:bCs/>
      <w:sz w:val="18"/>
      <w:lang w:val="en-US"/>
    </w:rPr>
  </w:style>
  <w:style w:type="character" w:styleId="Hyperlink">
    <w:name w:val="Hyperlink"/>
    <w:basedOn w:val="DefaultParagraphFont"/>
    <w:rsid w:val="009E4D4A"/>
    <w:rPr>
      <w:color w:val="0000FF"/>
      <w:u w:val="single"/>
    </w:rPr>
  </w:style>
  <w:style w:type="character" w:styleId="FollowedHyperlink">
    <w:name w:val="FollowedHyperlink"/>
    <w:basedOn w:val="DefaultParagraphFont"/>
    <w:rsid w:val="009E4D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ers.ash.org.au/researchskills/dalt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Blooms Taxonomy – Verbs, Materials/situations that require this level of thinking, Potential activities and products</vt:lpstr>
    </vt:vector>
  </TitlesOfParts>
  <Company>DET</Company>
  <LinksUpToDate>false</LinksUpToDate>
  <CharactersWithSpaces>4594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http://www.teachers.ash.org.au/researchskills/dalton.htm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Blooms Taxonomy – Verbs, Materials/situations that require this level of thinking, Potential activities and products</dc:title>
  <dc:creator>BHDO</dc:creator>
  <cp:lastModifiedBy>Johnson, Annissa N.</cp:lastModifiedBy>
  <cp:revision>2</cp:revision>
  <dcterms:created xsi:type="dcterms:W3CDTF">2014-09-09T11:35:00Z</dcterms:created>
  <dcterms:modified xsi:type="dcterms:W3CDTF">2014-09-09T11:35:00Z</dcterms:modified>
</cp:coreProperties>
</file>